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34" w:rsidRDefault="00C53734" w:rsidP="00C53734">
      <w:pPr>
        <w:tabs>
          <w:tab w:val="left" w:pos="540"/>
          <w:tab w:val="left" w:pos="900"/>
        </w:tabs>
        <w:ind w:left="4479"/>
        <w:jc w:val="center"/>
        <w:rPr>
          <w:b/>
          <w:sz w:val="32"/>
          <w:szCs w:val="32"/>
        </w:rPr>
      </w:pPr>
    </w:p>
    <w:p w:rsidR="00C53734" w:rsidRPr="00BA0134" w:rsidRDefault="00C53734" w:rsidP="00C53734">
      <w:pPr>
        <w:tabs>
          <w:tab w:val="left" w:pos="540"/>
          <w:tab w:val="left" w:pos="720"/>
          <w:tab w:val="left" w:pos="900"/>
          <w:tab w:val="left" w:pos="1440"/>
          <w:tab w:val="left" w:pos="2160"/>
          <w:tab w:val="left" w:pos="2880"/>
        </w:tabs>
        <w:ind w:left="4479"/>
        <w:rPr>
          <w:b/>
        </w:rPr>
      </w:pPr>
      <w:r w:rsidRPr="0056748B">
        <w:rPr>
          <w:b/>
        </w:rPr>
        <w:t xml:space="preserve">                       </w:t>
      </w:r>
    </w:p>
    <w:p w:rsidR="00C53734" w:rsidRPr="00A12EEB" w:rsidRDefault="00C53734" w:rsidP="00C53734">
      <w:pPr>
        <w:pBdr>
          <w:bottom w:val="single" w:sz="12" w:space="6" w:color="auto"/>
        </w:pBdr>
        <w:ind w:firstLine="900"/>
        <w:jc w:val="both"/>
      </w:pPr>
    </w:p>
    <w:p w:rsidR="00C53734" w:rsidRDefault="00C53734" w:rsidP="006C15CD">
      <w:pPr>
        <w:pBdr>
          <w:bottom w:val="single" w:sz="12" w:space="6" w:color="auto"/>
        </w:pBdr>
        <w:jc w:val="center"/>
        <w:rPr>
          <w:sz w:val="32"/>
          <w:szCs w:val="32"/>
        </w:rPr>
      </w:pPr>
      <w:r w:rsidRPr="00C53734">
        <w:rPr>
          <w:noProof/>
          <w:sz w:val="32"/>
          <w:szCs w:val="32"/>
          <w:lang w:bidi="ug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7106B" wp14:editId="53CDAF56">
                <wp:simplePos x="0" y="0"/>
                <wp:positionH relativeFrom="column">
                  <wp:posOffset>-474980</wp:posOffset>
                </wp:positionH>
                <wp:positionV relativeFrom="paragraph">
                  <wp:posOffset>90805</wp:posOffset>
                </wp:positionV>
                <wp:extent cx="304800" cy="547370"/>
                <wp:effectExtent l="0" t="1905" r="444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3734" w:rsidRPr="00853366" w:rsidRDefault="00C53734" w:rsidP="00C53734"/>
                        </w:txbxContent>
                      </wps:txbx>
                      <wps:bodyPr rot="0" vert="horz" wrap="square" lIns="73152" tIns="36576" rIns="73152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7.4pt;margin-top:7.15pt;width:24pt;height:4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" filled="f" fillcolor="#0c9" stroked="f">
                <v:textbox inset="5.76pt,2.88pt,5.76pt,2.88pt">
                  <w:txbxContent>
                    <w:p w:rsidR="00C53734" w:rsidRPr="00853366" w:rsidRDefault="00C53734" w:rsidP="00C53734"/>
                  </w:txbxContent>
                </v:textbox>
              </v:shape>
            </w:pict>
          </mc:Fallback>
        </mc:AlternateContent>
      </w:r>
      <w:r w:rsidRPr="00C53734">
        <w:rPr>
          <w:sz w:val="32"/>
          <w:szCs w:val="32"/>
        </w:rPr>
        <w:t>Фирменный бланк издательства или редакции</w:t>
      </w:r>
    </w:p>
    <w:p w:rsidR="00C53734" w:rsidRDefault="00C53734" w:rsidP="00C53734">
      <w:pPr>
        <w:pBdr>
          <w:bottom w:val="single" w:sz="12" w:space="6" w:color="auto"/>
        </w:pBdr>
        <w:jc w:val="both"/>
        <w:rPr>
          <w:sz w:val="32"/>
          <w:szCs w:val="32"/>
        </w:rPr>
      </w:pPr>
    </w:p>
    <w:p w:rsidR="00C53734" w:rsidRDefault="00C53734" w:rsidP="00C53734">
      <w:pPr>
        <w:pBdr>
          <w:bottom w:val="single" w:sz="12" w:space="6" w:color="auto"/>
        </w:pBdr>
        <w:jc w:val="both"/>
        <w:rPr>
          <w:sz w:val="32"/>
          <w:szCs w:val="32"/>
          <w:lang w:val="en-US"/>
        </w:rPr>
      </w:pPr>
    </w:p>
    <w:p w:rsidR="006C15CD" w:rsidRPr="006C15CD" w:rsidRDefault="006C15CD" w:rsidP="00C53734">
      <w:pPr>
        <w:pBdr>
          <w:bottom w:val="single" w:sz="12" w:space="6" w:color="auto"/>
        </w:pBdr>
        <w:jc w:val="both"/>
        <w:rPr>
          <w:sz w:val="32"/>
          <w:szCs w:val="32"/>
          <w:lang w:val="en-US"/>
        </w:rPr>
      </w:pPr>
    </w:p>
    <w:p w:rsidR="00C53734" w:rsidRDefault="00C53734" w:rsidP="00C53734">
      <w:pPr>
        <w:ind w:left="-426"/>
        <w:rPr>
          <w:b/>
          <w:sz w:val="28"/>
          <w:szCs w:val="28"/>
        </w:rPr>
      </w:pPr>
    </w:p>
    <w:p w:rsidR="00C53734" w:rsidRPr="00CC19C6" w:rsidRDefault="00C53734" w:rsidP="00C53734">
      <w:pPr>
        <w:rPr>
          <w:rFonts w:ascii="Arial" w:hAnsi="Arial" w:cs="Arial"/>
          <w:b/>
          <w:sz w:val="24"/>
          <w:szCs w:val="24"/>
        </w:rPr>
      </w:pPr>
      <w:r w:rsidRPr="00CC19C6">
        <w:rPr>
          <w:rFonts w:ascii="Arial" w:hAnsi="Arial" w:cs="Arial"/>
          <w:b/>
          <w:sz w:val="24"/>
          <w:szCs w:val="24"/>
        </w:rPr>
        <w:t>«___»__________20</w:t>
      </w:r>
      <w:r>
        <w:rPr>
          <w:rFonts w:ascii="Arial" w:hAnsi="Arial" w:cs="Arial"/>
          <w:b/>
          <w:sz w:val="24"/>
          <w:szCs w:val="24"/>
        </w:rPr>
        <w:t>25</w:t>
      </w:r>
      <w:r w:rsidRPr="00CC19C6">
        <w:rPr>
          <w:rFonts w:ascii="Arial" w:hAnsi="Arial" w:cs="Arial"/>
          <w:b/>
          <w:sz w:val="24"/>
          <w:szCs w:val="24"/>
        </w:rPr>
        <w:t xml:space="preserve"> г.</w:t>
      </w:r>
    </w:p>
    <w:p w:rsidR="00C53734" w:rsidRPr="00CC19C6" w:rsidRDefault="00C53734" w:rsidP="00C53734">
      <w:pPr>
        <w:rPr>
          <w:rFonts w:ascii="Arial" w:hAnsi="Arial" w:cs="Arial"/>
          <w:b/>
          <w:sz w:val="24"/>
          <w:szCs w:val="24"/>
        </w:rPr>
      </w:pPr>
      <w:r w:rsidRPr="00CC19C6">
        <w:rPr>
          <w:rFonts w:ascii="Arial" w:hAnsi="Arial" w:cs="Arial"/>
          <w:b/>
          <w:sz w:val="24"/>
          <w:szCs w:val="24"/>
        </w:rPr>
        <w:t>исх. № _________</w:t>
      </w:r>
    </w:p>
    <w:p w:rsidR="00C53734" w:rsidRDefault="00C53734" w:rsidP="00C53734">
      <w:pPr>
        <w:jc w:val="both"/>
        <w:rPr>
          <w:b/>
          <w:sz w:val="28"/>
          <w:szCs w:val="28"/>
        </w:rPr>
      </w:pP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 w:rsidRPr="00A12EEB">
        <w:rPr>
          <w:rFonts w:ascii="Times New Roman UniToktom" w:hAnsi="Times New Roman UniToktom" w:cs="Times New Roman UniToktom"/>
          <w:sz w:val="28"/>
          <w:szCs w:val="28"/>
        </w:rPr>
        <w:tab/>
      </w:r>
      <w:r>
        <w:rPr>
          <w:rFonts w:ascii="Times New Roman UniToktom" w:hAnsi="Times New Roman UniToktom" w:cs="Times New Roman UniToktom"/>
          <w:sz w:val="28"/>
          <w:szCs w:val="28"/>
        </w:rPr>
        <w:t xml:space="preserve">                       </w:t>
      </w:r>
      <w:r w:rsidRPr="00A12EEB">
        <w:rPr>
          <w:b/>
          <w:sz w:val="28"/>
          <w:szCs w:val="28"/>
        </w:rPr>
        <w:t>Директору</w:t>
      </w:r>
    </w:p>
    <w:p w:rsidR="00C53734" w:rsidRDefault="00C53734" w:rsidP="00C537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Pr="00A12EEB">
        <w:rPr>
          <w:b/>
          <w:sz w:val="28"/>
          <w:szCs w:val="28"/>
        </w:rPr>
        <w:t>Государственной книжной</w:t>
      </w:r>
    </w:p>
    <w:p w:rsidR="00C53734" w:rsidRDefault="00C53734" w:rsidP="00C53734">
      <w:pPr>
        <w:tabs>
          <w:tab w:val="left" w:pos="1560"/>
          <w:tab w:val="right" w:pos="935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</w:t>
      </w:r>
      <w:r w:rsidRPr="00A12E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12EEB">
        <w:rPr>
          <w:b/>
          <w:sz w:val="28"/>
          <w:szCs w:val="28"/>
        </w:rPr>
        <w:t>алаты</w:t>
      </w:r>
      <w:r>
        <w:rPr>
          <w:b/>
          <w:sz w:val="28"/>
          <w:szCs w:val="28"/>
        </w:rPr>
        <w:t xml:space="preserve"> Кыргызской Республики</w:t>
      </w:r>
    </w:p>
    <w:p w:rsidR="00C53734" w:rsidRPr="00A12EEB" w:rsidRDefault="00C53734" w:rsidP="006C15CD">
      <w:pPr>
        <w:tabs>
          <w:tab w:val="left" w:pos="1560"/>
          <w:tab w:val="right" w:pos="9355"/>
        </w:tabs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Момункулову К.К.</w:t>
      </w:r>
      <w:r w:rsidRPr="00A12EEB">
        <w:rPr>
          <w:b/>
          <w:sz w:val="28"/>
          <w:szCs w:val="28"/>
        </w:rPr>
        <w:t xml:space="preserve"> </w:t>
      </w:r>
    </w:p>
    <w:p w:rsidR="00C53734" w:rsidRPr="00A12EEB" w:rsidRDefault="00C53734" w:rsidP="00C53734">
      <w:pPr>
        <w:ind w:firstLine="708"/>
        <w:jc w:val="right"/>
        <w:rPr>
          <w:sz w:val="28"/>
          <w:szCs w:val="28"/>
        </w:rPr>
      </w:pPr>
    </w:p>
    <w:p w:rsidR="00C53734" w:rsidRPr="00166C38" w:rsidRDefault="00C53734" w:rsidP="006C15CD">
      <w:pPr>
        <w:pBdr>
          <w:bottom w:val="single" w:sz="12" w:space="1" w:color="auto"/>
        </w:pBdr>
        <w:ind w:firstLine="708"/>
        <w:rPr>
          <w:sz w:val="28"/>
          <w:szCs w:val="28"/>
          <w:lang w:val="en-US"/>
        </w:rPr>
      </w:pPr>
      <w:r w:rsidRPr="006C15CD">
        <w:rPr>
          <w:sz w:val="28"/>
          <w:szCs w:val="28"/>
        </w:rPr>
        <w:t>Прошу  выделить  международный стандартный  номер</w:t>
      </w:r>
      <w:r w:rsidR="006C15CD">
        <w:rPr>
          <w:sz w:val="28"/>
          <w:szCs w:val="28"/>
        </w:rPr>
        <w:t xml:space="preserve"> </w:t>
      </w:r>
      <w:r w:rsidRPr="006C15CD">
        <w:rPr>
          <w:sz w:val="28"/>
          <w:szCs w:val="28"/>
        </w:rPr>
        <w:t xml:space="preserve"> </w:t>
      </w:r>
      <w:r w:rsidR="006C15CD">
        <w:rPr>
          <w:sz w:val="28"/>
          <w:szCs w:val="28"/>
        </w:rPr>
        <w:t>(</w:t>
      </w:r>
      <w:r w:rsidRPr="006C15CD">
        <w:rPr>
          <w:sz w:val="28"/>
          <w:szCs w:val="28"/>
          <w:lang w:val="en-US"/>
        </w:rPr>
        <w:t>ISSN</w:t>
      </w:r>
      <w:r w:rsidR="006C15CD">
        <w:rPr>
          <w:sz w:val="28"/>
          <w:szCs w:val="28"/>
        </w:rPr>
        <w:t>)</w:t>
      </w:r>
      <w:r w:rsidRPr="006C15CD">
        <w:rPr>
          <w:sz w:val="28"/>
          <w:szCs w:val="28"/>
        </w:rPr>
        <w:t xml:space="preserve"> сериальному изданию</w:t>
      </w:r>
      <w:bookmarkStart w:id="0" w:name="_GoBack"/>
      <w:bookmarkEnd w:id="0"/>
    </w:p>
    <w:p w:rsidR="00C53734" w:rsidRPr="006C15CD" w:rsidRDefault="00C53734" w:rsidP="00C53734">
      <w:pPr>
        <w:pBdr>
          <w:bottom w:val="single" w:sz="12" w:space="1" w:color="auto"/>
        </w:pBdr>
        <w:ind w:firstLine="708"/>
        <w:rPr>
          <w:sz w:val="28"/>
          <w:szCs w:val="28"/>
        </w:rPr>
      </w:pPr>
    </w:p>
    <w:p w:rsidR="00C53734" w:rsidRPr="006C15CD" w:rsidRDefault="00C53734" w:rsidP="00C53734">
      <w:pPr>
        <w:rPr>
          <w:sz w:val="28"/>
          <w:szCs w:val="28"/>
        </w:rPr>
      </w:pPr>
    </w:p>
    <w:p w:rsidR="00C53734" w:rsidRPr="006C15CD" w:rsidRDefault="00C53734" w:rsidP="006C15CD">
      <w:pPr>
        <w:rPr>
          <w:sz w:val="28"/>
          <w:szCs w:val="28"/>
        </w:rPr>
      </w:pPr>
      <w:r w:rsidRPr="006C15CD">
        <w:rPr>
          <w:sz w:val="28"/>
          <w:szCs w:val="28"/>
        </w:rPr>
        <w:t>Язык______________________________________________________________</w:t>
      </w:r>
    </w:p>
    <w:p w:rsidR="00C53734" w:rsidRPr="006C15CD" w:rsidRDefault="00C53734" w:rsidP="00C53734">
      <w:pPr>
        <w:rPr>
          <w:sz w:val="28"/>
          <w:szCs w:val="28"/>
        </w:rPr>
      </w:pPr>
    </w:p>
    <w:p w:rsidR="00C53734" w:rsidRPr="006C15CD" w:rsidRDefault="00C53734" w:rsidP="006C15CD">
      <w:pPr>
        <w:rPr>
          <w:sz w:val="28"/>
          <w:szCs w:val="28"/>
        </w:rPr>
      </w:pPr>
      <w:r w:rsidRPr="006C15CD">
        <w:rPr>
          <w:sz w:val="28"/>
          <w:szCs w:val="28"/>
        </w:rPr>
        <w:t>Тираж в количестве_________________________________________________________</w:t>
      </w:r>
    </w:p>
    <w:p w:rsidR="00C53734" w:rsidRPr="006C15CD" w:rsidRDefault="00C53734" w:rsidP="00C53734">
      <w:pPr>
        <w:rPr>
          <w:sz w:val="28"/>
          <w:szCs w:val="28"/>
        </w:rPr>
      </w:pPr>
    </w:p>
    <w:p w:rsidR="006C15CD" w:rsidRDefault="00C53734" w:rsidP="006C15CD">
      <w:pPr>
        <w:rPr>
          <w:sz w:val="28"/>
          <w:szCs w:val="28"/>
          <w:lang w:val="en-US"/>
        </w:rPr>
      </w:pPr>
      <w:r w:rsidRPr="006C15CD">
        <w:rPr>
          <w:sz w:val="28"/>
          <w:szCs w:val="28"/>
        </w:rPr>
        <w:t>Год издания___________________________________________________________</w:t>
      </w:r>
    </w:p>
    <w:p w:rsidR="006C15CD" w:rsidRDefault="006C15CD" w:rsidP="006C15CD">
      <w:pPr>
        <w:rPr>
          <w:sz w:val="28"/>
          <w:szCs w:val="28"/>
          <w:lang w:val="en-US"/>
        </w:rPr>
      </w:pPr>
    </w:p>
    <w:p w:rsidR="00C53734" w:rsidRPr="006C15CD" w:rsidRDefault="00C53734" w:rsidP="006C15CD">
      <w:pPr>
        <w:rPr>
          <w:sz w:val="28"/>
          <w:szCs w:val="28"/>
        </w:rPr>
      </w:pPr>
      <w:r w:rsidRPr="006C15CD">
        <w:rPr>
          <w:sz w:val="28"/>
          <w:szCs w:val="28"/>
        </w:rPr>
        <w:t>Периодичность_____________________________________________________</w:t>
      </w:r>
    </w:p>
    <w:p w:rsidR="00C53734" w:rsidRPr="006C15CD" w:rsidRDefault="00C53734" w:rsidP="00C53734">
      <w:pPr>
        <w:rPr>
          <w:sz w:val="28"/>
          <w:szCs w:val="28"/>
        </w:rPr>
      </w:pPr>
    </w:p>
    <w:p w:rsidR="006C15CD" w:rsidRDefault="00C53734" w:rsidP="006C15CD">
      <w:pPr>
        <w:rPr>
          <w:sz w:val="28"/>
          <w:szCs w:val="28"/>
          <w:lang w:val="en-US"/>
        </w:rPr>
      </w:pPr>
      <w:r w:rsidRPr="006C15CD">
        <w:rPr>
          <w:sz w:val="28"/>
          <w:szCs w:val="28"/>
        </w:rPr>
        <w:t xml:space="preserve"> ФИО гл. редактора__________________________________________________________</w:t>
      </w:r>
    </w:p>
    <w:p w:rsidR="006C15CD" w:rsidRDefault="006C15CD" w:rsidP="006C15CD">
      <w:pPr>
        <w:rPr>
          <w:sz w:val="28"/>
          <w:szCs w:val="28"/>
          <w:lang w:val="en-US"/>
        </w:rPr>
      </w:pPr>
    </w:p>
    <w:p w:rsidR="00C53734" w:rsidRDefault="00C53734" w:rsidP="006C15CD">
      <w:pPr>
        <w:rPr>
          <w:sz w:val="28"/>
          <w:szCs w:val="28"/>
          <w:lang w:val="en-US"/>
        </w:rPr>
      </w:pPr>
      <w:r w:rsidRPr="006C15CD">
        <w:rPr>
          <w:sz w:val="28"/>
          <w:szCs w:val="28"/>
        </w:rPr>
        <w:t xml:space="preserve"> В соответствие с Законом  Кыргызской Республики «Об обязательном экземпляре документов» обязуемся предоставить  в Государственную  книжную палату Кыргызской Республики  контрольные экземпляры изданий согласно ст.7 п.2-10 обязательных бесплатных экземпляров.</w:t>
      </w:r>
    </w:p>
    <w:p w:rsidR="006C15CD" w:rsidRDefault="006C15CD" w:rsidP="006C15CD">
      <w:pPr>
        <w:rPr>
          <w:sz w:val="28"/>
          <w:szCs w:val="28"/>
          <w:lang w:val="en-US"/>
        </w:rPr>
      </w:pPr>
    </w:p>
    <w:p w:rsidR="006C15CD" w:rsidRDefault="006C15CD" w:rsidP="006C15CD">
      <w:pPr>
        <w:rPr>
          <w:sz w:val="28"/>
          <w:szCs w:val="28"/>
          <w:lang w:val="en-US"/>
        </w:rPr>
      </w:pPr>
    </w:p>
    <w:p w:rsidR="00C53734" w:rsidRPr="006C15CD" w:rsidRDefault="006C15CD" w:rsidP="00C53734">
      <w:pPr>
        <w:rPr>
          <w:sz w:val="32"/>
          <w:szCs w:val="32"/>
        </w:rPr>
      </w:pPr>
      <w:r w:rsidRPr="006C15CD">
        <w:rPr>
          <w:sz w:val="32"/>
          <w:szCs w:val="32"/>
        </w:rPr>
        <w:t>Директор</w:t>
      </w:r>
    </w:p>
    <w:p w:rsidR="00C53734" w:rsidRDefault="00C53734" w:rsidP="00C53734">
      <w:pPr>
        <w:rPr>
          <w:sz w:val="28"/>
          <w:szCs w:val="28"/>
        </w:rPr>
      </w:pPr>
    </w:p>
    <w:p w:rsidR="00C53734" w:rsidRDefault="00C53734" w:rsidP="00C53734">
      <w:r w:rsidRPr="00A12EEB"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064DF8" w:rsidRDefault="00064DF8"/>
    <w:sectPr w:rsidR="00064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UniToktom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34"/>
    <w:rsid w:val="00064DF8"/>
    <w:rsid w:val="00166C38"/>
    <w:rsid w:val="006C15CD"/>
    <w:rsid w:val="00C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37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37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37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37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Чолпон</dc:creator>
  <cp:lastModifiedBy>Чолпон</cp:lastModifiedBy>
  <cp:revision>1</cp:revision>
  <dcterms:created xsi:type="dcterms:W3CDTF">2025-09-23T08:12:00Z</dcterms:created>
  <dcterms:modified xsi:type="dcterms:W3CDTF">2025-09-23T09:11:00Z</dcterms:modified>
</cp:coreProperties>
</file>